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00B" w:rsidRPr="00D2200B" w:rsidRDefault="00D2200B" w:rsidP="00D2200B">
      <w:pPr>
        <w:spacing w:line="930" w:lineRule="atLeast"/>
        <w:rPr>
          <w:rFonts w:ascii="Arial" w:eastAsia="Times New Roman" w:hAnsi="Arial" w:cs="Arial"/>
          <w:b/>
          <w:bCs/>
          <w:color w:val="000000"/>
          <w:sz w:val="93"/>
          <w:szCs w:val="93"/>
          <w:lang w:eastAsia="ru-RU"/>
        </w:rPr>
      </w:pPr>
      <w:r w:rsidRPr="00D2200B">
        <w:rPr>
          <w:rFonts w:ascii="Arial" w:eastAsia="Times New Roman" w:hAnsi="Arial" w:cs="Arial"/>
          <w:b/>
          <w:bCs/>
          <w:color w:val="000000"/>
          <w:sz w:val="93"/>
          <w:szCs w:val="93"/>
          <w:lang w:eastAsia="ru-RU"/>
        </w:rPr>
        <w:t>Нормативно-правовые документы</w:t>
      </w:r>
    </w:p>
    <w:p w:rsidR="00D2200B" w:rsidRPr="00D2200B" w:rsidRDefault="00D2200B" w:rsidP="00D2200B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gramStart"/>
      <w:r w:rsidRPr="00D2200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Приказ </w:t>
      </w:r>
      <w:proofErr w:type="spellStart"/>
      <w:r w:rsidRPr="00D2200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Минпросвещения</w:t>
      </w:r>
      <w:proofErr w:type="spellEnd"/>
      <w:r w:rsidRPr="00D2200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России, </w:t>
      </w:r>
      <w:proofErr w:type="spellStart"/>
      <w:r w:rsidRPr="00D2200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Рособрнадзора</w:t>
      </w:r>
      <w:proofErr w:type="spellEnd"/>
      <w:r w:rsidRPr="00D2200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№ 189/1513 от 07.11.2018 г. «Об утверждении Порядка проведения государственной итоговой аттестации по образовательным программам основного общего образования» — </w:t>
      </w:r>
      <w:hyperlink r:id="rId5" w:tgtFrame="_blank" w:history="1">
        <w:r w:rsidRPr="00D2200B">
          <w:rPr>
            <w:rFonts w:ascii="Arial" w:eastAsia="Times New Roman" w:hAnsi="Arial" w:cs="Arial"/>
            <w:b/>
            <w:bCs/>
            <w:color w:val="1E7B84"/>
            <w:sz w:val="30"/>
            <w:szCs w:val="30"/>
            <w:bdr w:val="none" w:sz="0" w:space="0" w:color="auto" w:frame="1"/>
            <w:lang w:eastAsia="ru-RU"/>
          </w:rPr>
          <w:t>СКАЧАТЬ</w:t>
        </w:r>
      </w:hyperlink>
      <w:r w:rsidRPr="00D2200B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D2200B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 xml:space="preserve">Методические документы, рекомендуемые при организации и проведении государственной итоговой аттестации по образовательным программам основного общего и среднего общего образования в 2022 году (направлены письмом </w:t>
      </w:r>
      <w:proofErr w:type="spellStart"/>
      <w:r w:rsidRPr="00D2200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Рособрнадзора</w:t>
      </w:r>
      <w:proofErr w:type="spellEnd"/>
      <w:r w:rsidRPr="00D2200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№ 04−18 от 31.01.2022 г.) — </w:t>
      </w:r>
      <w:hyperlink r:id="rId6" w:tgtFrame="_blank" w:history="1">
        <w:r w:rsidRPr="00D2200B">
          <w:rPr>
            <w:rFonts w:ascii="Arial" w:eastAsia="Times New Roman" w:hAnsi="Arial" w:cs="Arial"/>
            <w:b/>
            <w:bCs/>
            <w:color w:val="1E7B84"/>
            <w:sz w:val="30"/>
            <w:szCs w:val="30"/>
            <w:bdr w:val="none" w:sz="0" w:space="0" w:color="auto" w:frame="1"/>
            <w:lang w:eastAsia="ru-RU"/>
          </w:rPr>
          <w:t>СКАЧАТЬ</w:t>
        </w:r>
      </w:hyperlink>
      <w:proofErr w:type="gramEnd"/>
    </w:p>
    <w:p w:rsidR="00D2200B" w:rsidRPr="00D2200B" w:rsidRDefault="00D2200B" w:rsidP="00D2200B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2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>
          <v:rect id="_x0000_i1025" style="width:0;height:1.5pt" o:hralign="center" o:hrstd="t" o:hr="t" fillcolor="#a0a0a0" stroked="f"/>
        </w:pict>
      </w:r>
    </w:p>
    <w:p w:rsidR="00D2200B" w:rsidRPr="00D2200B" w:rsidRDefault="00D2200B" w:rsidP="00D2200B">
      <w:pPr>
        <w:spacing w:after="0" w:line="420" w:lineRule="atLeast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hyperlink r:id="rId7" w:history="1">
        <w:r w:rsidRPr="00D2200B">
          <w:rPr>
            <w:rFonts w:ascii="Arial" w:eastAsia="Times New Roman" w:hAnsi="Arial" w:cs="Arial"/>
            <w:b/>
            <w:bCs/>
            <w:color w:val="1E7B84"/>
            <w:sz w:val="27"/>
            <w:szCs w:val="27"/>
            <w:bdr w:val="none" w:sz="0" w:space="0" w:color="auto" w:frame="1"/>
            <w:lang w:eastAsia="ru-RU"/>
          </w:rPr>
          <w:t>ОГЭ</w:t>
        </w:r>
      </w:hyperlink>
    </w:p>
    <w:p w:rsidR="00D2200B" w:rsidRPr="00D2200B" w:rsidRDefault="00D2200B" w:rsidP="00D2200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20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Освоение образовательных программ основного общего образования завершается обязательной государственной итоговой аттестацией (далее – ГИА 9) по русскому языку и математике.</w:t>
      </w:r>
    </w:p>
    <w:p w:rsidR="00D2200B" w:rsidRPr="00D2200B" w:rsidRDefault="00D2200B" w:rsidP="00D2200B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2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>
          <v:rect id="_x0000_i1026" style="width:0;height:1.5pt" o:hralign="center" o:hrstd="t" o:hr="t" fillcolor="#a0a0a0" stroked="f"/>
        </w:pict>
      </w:r>
    </w:p>
    <w:p w:rsidR="00D2200B" w:rsidRPr="00D2200B" w:rsidRDefault="00D2200B" w:rsidP="00D2200B">
      <w:pPr>
        <w:spacing w:after="0" w:line="420" w:lineRule="atLeast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hyperlink r:id="rId8" w:history="1">
        <w:r w:rsidRPr="00D2200B">
          <w:rPr>
            <w:rFonts w:ascii="Arial" w:eastAsia="Times New Roman" w:hAnsi="Arial" w:cs="Arial"/>
            <w:b/>
            <w:bCs/>
            <w:color w:val="1E7B84"/>
            <w:sz w:val="27"/>
            <w:szCs w:val="27"/>
            <w:bdr w:val="none" w:sz="0" w:space="0" w:color="auto" w:frame="1"/>
            <w:lang w:eastAsia="ru-RU"/>
          </w:rPr>
          <w:t>Нормативно-правовые документы</w:t>
        </w:r>
      </w:hyperlink>
    </w:p>
    <w:p w:rsidR="00D2200B" w:rsidRPr="00D2200B" w:rsidRDefault="00D2200B" w:rsidP="00D2200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20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Приказы и методические документы</w:t>
      </w:r>
    </w:p>
    <w:p w:rsidR="00D2200B" w:rsidRPr="00D2200B" w:rsidRDefault="00D2200B" w:rsidP="00D2200B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2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>
          <v:rect id="_x0000_i1027" style="width:0;height:1.5pt" o:hralign="center" o:hrstd="t" o:hr="t" fillcolor="#a0a0a0" stroked="f"/>
        </w:pict>
      </w:r>
    </w:p>
    <w:p w:rsidR="00D2200B" w:rsidRPr="00D2200B" w:rsidRDefault="00D2200B" w:rsidP="00D2200B">
      <w:pPr>
        <w:spacing w:after="0" w:line="420" w:lineRule="atLeast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hyperlink r:id="rId9" w:history="1">
        <w:r w:rsidRPr="00D2200B">
          <w:rPr>
            <w:rFonts w:ascii="Arial" w:eastAsia="Times New Roman" w:hAnsi="Arial" w:cs="Arial"/>
            <w:b/>
            <w:bCs/>
            <w:color w:val="1E7B84"/>
            <w:sz w:val="27"/>
            <w:szCs w:val="27"/>
            <w:bdr w:val="none" w:sz="0" w:space="0" w:color="auto" w:frame="1"/>
            <w:lang w:eastAsia="ru-RU"/>
          </w:rPr>
          <w:t>Демоверсии, спецификации, кодификаторы</w:t>
        </w:r>
      </w:hyperlink>
    </w:p>
    <w:p w:rsidR="00D2200B" w:rsidRPr="00D2200B" w:rsidRDefault="00D2200B" w:rsidP="00D2200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20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данном разделе представлены документы, определяющие структуру и содержание контрольных измерительных материалов основного государственного экзамена.</w:t>
      </w:r>
    </w:p>
    <w:p w:rsidR="00D2200B" w:rsidRPr="00D2200B" w:rsidRDefault="00D2200B" w:rsidP="00D2200B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2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>
          <v:rect id="_x0000_i1028" style="width:0;height:1.5pt" o:hralign="center" o:hrstd="t" o:hr="t" fillcolor="#a0a0a0" stroked="f"/>
        </w:pict>
      </w:r>
    </w:p>
    <w:p w:rsidR="00D2200B" w:rsidRPr="00D2200B" w:rsidRDefault="00D2200B" w:rsidP="00D2200B">
      <w:pPr>
        <w:spacing w:after="0" w:line="420" w:lineRule="atLeast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hyperlink r:id="rId10" w:history="1">
        <w:r w:rsidRPr="00D2200B">
          <w:rPr>
            <w:rFonts w:ascii="Arial" w:eastAsia="Times New Roman" w:hAnsi="Arial" w:cs="Arial"/>
            <w:b/>
            <w:bCs/>
            <w:color w:val="1E7B84"/>
            <w:sz w:val="27"/>
            <w:szCs w:val="27"/>
            <w:bdr w:val="none" w:sz="0" w:space="0" w:color="auto" w:frame="1"/>
            <w:lang w:eastAsia="ru-RU"/>
          </w:rPr>
          <w:t>Для предметных комиссий субъектов РФ</w:t>
        </w:r>
      </w:hyperlink>
    </w:p>
    <w:p w:rsidR="00D2200B" w:rsidRPr="00D2200B" w:rsidRDefault="00D2200B" w:rsidP="00D2200B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2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>
          <v:rect id="_x0000_i1029" style="width:0;height:1.5pt" o:hralign="center" o:hrstd="t" o:hr="t" fillcolor="#a0a0a0" stroked="f"/>
        </w:pict>
      </w:r>
    </w:p>
    <w:p w:rsidR="00D2200B" w:rsidRPr="00D2200B" w:rsidRDefault="00D2200B" w:rsidP="00D2200B">
      <w:pPr>
        <w:spacing w:after="0" w:line="420" w:lineRule="atLeast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hyperlink r:id="rId11" w:history="1">
        <w:r w:rsidRPr="00D2200B">
          <w:rPr>
            <w:rFonts w:ascii="Arial" w:eastAsia="Times New Roman" w:hAnsi="Arial" w:cs="Arial"/>
            <w:b/>
            <w:bCs/>
            <w:color w:val="1E7B84"/>
            <w:sz w:val="27"/>
            <w:szCs w:val="27"/>
            <w:bdr w:val="none" w:sz="0" w:space="0" w:color="auto" w:frame="1"/>
            <w:lang w:eastAsia="ru-RU"/>
          </w:rPr>
          <w:t>Открытый банк заданий ОГЭ</w:t>
        </w:r>
      </w:hyperlink>
    </w:p>
    <w:p w:rsidR="00D2200B" w:rsidRPr="00D2200B" w:rsidRDefault="00D2200B" w:rsidP="00D2200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20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Новая версия открытого банка заданий</w:t>
      </w:r>
    </w:p>
    <w:p w:rsidR="00133FFE" w:rsidRDefault="00133FFE">
      <w:bookmarkStart w:id="0" w:name="_GoBack"/>
      <w:bookmarkEnd w:id="0"/>
    </w:p>
    <w:sectPr w:rsidR="00133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1E7"/>
    <w:rsid w:val="00133FFE"/>
    <w:rsid w:val="00B131E7"/>
    <w:rsid w:val="00D2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2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7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4406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95494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15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5952243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6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6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9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34808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37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86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52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54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14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13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42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66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56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oge/normativno-pravovye-dokument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ipi.ru/oge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.fipi.ru/oge/normativno-pravovye-dokumenty/mr-ron-po-provedeniyu-gia-v-2022.zip" TargetMode="External"/><Relationship Id="rId11" Type="http://schemas.openxmlformats.org/officeDocument/2006/relationships/hyperlink" Target="https://fipi.ru/oge/otkrytyy-bank-zadaniy-oge" TargetMode="External"/><Relationship Id="rId5" Type="http://schemas.openxmlformats.org/officeDocument/2006/relationships/hyperlink" Target="http://doc.fipi.ru/oge/normativno-pravovye-dokumenty/poryadok_gia-9_ot_07.11.2018_no_189-1513.pdf" TargetMode="External"/><Relationship Id="rId10" Type="http://schemas.openxmlformats.org/officeDocument/2006/relationships/hyperlink" Target="https://fipi.ru/oge/dlya-predmetnyh-komissiy-subektov-r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pi.ru/oge/demoversii-specifikacii-kodifikato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1363</Characters>
  <Application>Microsoft Office Word</Application>
  <DocSecurity>0</DocSecurity>
  <Lines>11</Lines>
  <Paragraphs>3</Paragraphs>
  <ScaleCrop>false</ScaleCrop>
  <Company>DG Win&amp;Soft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2022-08-02T12:00:00Z</dcterms:created>
  <dcterms:modified xsi:type="dcterms:W3CDTF">2022-08-02T12:00:00Z</dcterms:modified>
</cp:coreProperties>
</file>